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340B7" w14:textId="77777777" w:rsidR="00414CD2" w:rsidRPr="000A3D20" w:rsidRDefault="00414CD2" w:rsidP="00414CD2">
      <w:pPr>
        <w:rPr>
          <w:rFonts w:ascii="Palatino" w:hAnsi="Palatino"/>
          <w:b/>
          <w:bCs/>
          <w:sz w:val="22"/>
          <w:szCs w:val="22"/>
        </w:rPr>
      </w:pPr>
      <w:r w:rsidRPr="000A3D20">
        <w:rPr>
          <w:rFonts w:ascii="Palatino" w:hAnsi="Palatino"/>
          <w:b/>
          <w:bCs/>
          <w:sz w:val="22"/>
          <w:szCs w:val="22"/>
        </w:rPr>
        <w:t>The Athlete's Kitchen</w:t>
      </w:r>
    </w:p>
    <w:p w14:paraId="7E067F33" w14:textId="77777777" w:rsidR="00414CD2" w:rsidRPr="000A3D20" w:rsidRDefault="00414CD2" w:rsidP="00414CD2">
      <w:pPr>
        <w:rPr>
          <w:rFonts w:ascii="Palatino" w:hAnsi="Palatino"/>
          <w:b/>
          <w:bCs/>
          <w:sz w:val="22"/>
          <w:szCs w:val="22"/>
        </w:rPr>
      </w:pPr>
      <w:r>
        <w:rPr>
          <w:rFonts w:ascii="Palatino" w:hAnsi="Palatino"/>
          <w:b/>
          <w:bCs/>
          <w:sz w:val="22"/>
          <w:szCs w:val="22"/>
        </w:rPr>
        <w:t xml:space="preserve">Hot Topics in </w:t>
      </w:r>
      <w:r w:rsidRPr="000A3D20">
        <w:rPr>
          <w:rFonts w:ascii="Palatino" w:hAnsi="Palatino"/>
          <w:b/>
          <w:bCs/>
          <w:sz w:val="22"/>
          <w:szCs w:val="22"/>
        </w:rPr>
        <w:t>Sports Nutrition from the American College of Sports Medicine</w:t>
      </w:r>
    </w:p>
    <w:p w14:paraId="5A4AB5BF" w14:textId="77777777" w:rsidR="00414CD2" w:rsidRDefault="00414CD2" w:rsidP="00414CD2">
      <w:pPr>
        <w:rPr>
          <w:rFonts w:ascii="Palatino" w:hAnsi="Palatino"/>
          <w:sz w:val="22"/>
          <w:szCs w:val="22"/>
        </w:rPr>
      </w:pPr>
    </w:p>
    <w:p w14:paraId="7F2B41B7" w14:textId="77777777" w:rsidR="00414CD2" w:rsidRDefault="00414CD2" w:rsidP="00414CD2">
      <w:pPr>
        <w:rPr>
          <w:rFonts w:ascii="Palatino" w:hAnsi="Palatino"/>
          <w:sz w:val="22"/>
          <w:szCs w:val="22"/>
        </w:rPr>
      </w:pPr>
      <w:r>
        <w:rPr>
          <w:rFonts w:ascii="Palatino" w:hAnsi="Palatino"/>
          <w:sz w:val="22"/>
          <w:szCs w:val="22"/>
        </w:rPr>
        <w:t>Copyright: Nancy Clark MS RD, June 2026</w:t>
      </w:r>
      <w:r w:rsidRPr="0082647A">
        <w:rPr>
          <w:rFonts w:ascii="Palatino" w:hAnsi="Palatino"/>
          <w:sz w:val="22"/>
          <w:szCs w:val="22"/>
        </w:rPr>
        <w:t xml:space="preserve">   </w:t>
      </w:r>
    </w:p>
    <w:p w14:paraId="398507CF" w14:textId="77777777" w:rsidR="00414CD2" w:rsidRDefault="00414CD2" w:rsidP="00414CD2">
      <w:pPr>
        <w:rPr>
          <w:rFonts w:ascii="Palatino" w:hAnsi="Palatino"/>
          <w:sz w:val="22"/>
          <w:szCs w:val="22"/>
        </w:rPr>
      </w:pPr>
    </w:p>
    <w:p w14:paraId="3F8973A1" w14:textId="77777777" w:rsidR="00414CD2" w:rsidRDefault="00414CD2" w:rsidP="00414CD2">
      <w:pPr>
        <w:rPr>
          <w:rFonts w:ascii="Palatino" w:hAnsi="Palatino"/>
          <w:sz w:val="22"/>
          <w:szCs w:val="22"/>
        </w:rPr>
      </w:pPr>
      <w:r w:rsidRPr="0082647A">
        <w:rPr>
          <w:rFonts w:ascii="Palatino" w:hAnsi="Palatino"/>
          <w:sz w:val="22"/>
          <w:szCs w:val="22"/>
        </w:rPr>
        <w:t xml:space="preserve">  The American College of Sports Medicine (</w:t>
      </w:r>
      <w:hyperlink r:id="rId4" w:history="1">
        <w:r w:rsidRPr="0082647A">
          <w:rPr>
            <w:rStyle w:val="Hyperlink"/>
            <w:rFonts w:ascii="Palatino" w:hAnsi="Palatino"/>
            <w:sz w:val="22"/>
            <w:szCs w:val="22"/>
          </w:rPr>
          <w:t>ACSM</w:t>
        </w:r>
      </w:hyperlink>
      <w:r w:rsidRPr="0082647A">
        <w:rPr>
          <w:rFonts w:ascii="Palatino" w:hAnsi="Palatino"/>
          <w:sz w:val="22"/>
          <w:szCs w:val="22"/>
        </w:rPr>
        <w:t>) is a professional organization for exercise scientists, sports medicine doctors, sports dietitians, sports psychologists, and other health professionals, educators</w:t>
      </w:r>
      <w:r>
        <w:rPr>
          <w:rFonts w:ascii="Palatino" w:hAnsi="Palatino"/>
          <w:sz w:val="22"/>
          <w:szCs w:val="22"/>
        </w:rPr>
        <w:t>, and</w:t>
      </w:r>
      <w:r w:rsidRPr="0082647A">
        <w:rPr>
          <w:rFonts w:ascii="Palatino" w:hAnsi="Palatino"/>
          <w:sz w:val="22"/>
          <w:szCs w:val="22"/>
        </w:rPr>
        <w:t xml:space="preserve"> researchers who work with athletic people. ACSM’s Annual Meeting is a hotspot for the latest sports nutrition news. This year, </w:t>
      </w:r>
      <w:r>
        <w:rPr>
          <w:rFonts w:ascii="Palatino" w:hAnsi="Palatino"/>
          <w:sz w:val="22"/>
          <w:szCs w:val="22"/>
        </w:rPr>
        <w:t xml:space="preserve">more than </w:t>
      </w:r>
      <w:r w:rsidRPr="0082647A">
        <w:rPr>
          <w:rFonts w:ascii="Palatino" w:hAnsi="Palatino"/>
          <w:sz w:val="22"/>
          <w:szCs w:val="22"/>
        </w:rPr>
        <w:t>4,000 members gathered in Salt Lake City (May 26-29, 2026)  to present their research and discuss current trends and topics. Here are a few sports nutrition highlights that might be of interest.</w:t>
      </w:r>
    </w:p>
    <w:p w14:paraId="1725C2C1" w14:textId="77777777" w:rsidR="00414CD2" w:rsidRPr="0082647A" w:rsidRDefault="00414CD2" w:rsidP="00414CD2">
      <w:pPr>
        <w:rPr>
          <w:rFonts w:ascii="Palatino" w:hAnsi="Palatino"/>
          <w:sz w:val="22"/>
          <w:szCs w:val="22"/>
        </w:rPr>
      </w:pPr>
    </w:p>
    <w:p w14:paraId="1EAD22BC" w14:textId="28EEBB36" w:rsidR="00414CD2" w:rsidRDefault="00414CD2" w:rsidP="00414CD2">
      <w:pPr>
        <w:rPr>
          <w:rFonts w:ascii="Palatino" w:hAnsi="Palatino"/>
          <w:sz w:val="22"/>
          <w:szCs w:val="22"/>
        </w:rPr>
      </w:pPr>
      <w:r>
        <w:rPr>
          <w:rFonts w:ascii="Palatino" w:hAnsi="Palatino"/>
          <w:b/>
          <w:bCs/>
          <w:sz w:val="22"/>
          <w:szCs w:val="22"/>
        </w:rPr>
        <w:t xml:space="preserve">• </w:t>
      </w:r>
      <w:r w:rsidRPr="0082647A">
        <w:rPr>
          <w:rFonts w:ascii="Palatino" w:hAnsi="Palatino"/>
          <w:b/>
          <w:bCs/>
          <w:sz w:val="22"/>
          <w:szCs w:val="22"/>
        </w:rPr>
        <w:t>Weight:</w:t>
      </w:r>
      <w:r w:rsidRPr="0082647A">
        <w:rPr>
          <w:rFonts w:ascii="Palatino" w:hAnsi="Palatino"/>
          <w:sz w:val="22"/>
          <w:szCs w:val="22"/>
        </w:rPr>
        <w:t xml:space="preserve"> When people gain weight, they also gain muscle as the body adapts to be able to carry the heavier load. Hence, people with obesity tend to have a lot of muscle—more than leaner people! The quality of the muscle, however, in terms of strength and power, </w:t>
      </w:r>
      <w:r>
        <w:rPr>
          <w:rFonts w:ascii="Palatino" w:hAnsi="Palatino"/>
          <w:sz w:val="22"/>
          <w:szCs w:val="22"/>
        </w:rPr>
        <w:t>is</w:t>
      </w:r>
      <w:r w:rsidRPr="0082647A">
        <w:rPr>
          <w:rFonts w:ascii="Palatino" w:hAnsi="Palatino"/>
          <w:sz w:val="22"/>
          <w:szCs w:val="22"/>
        </w:rPr>
        <w:t xml:space="preserve"> diminished if they are not physically fit.  </w:t>
      </w:r>
      <w:r>
        <w:rPr>
          <w:rFonts w:ascii="Palatino" w:hAnsi="Palatino"/>
          <w:sz w:val="22"/>
          <w:szCs w:val="22"/>
        </w:rPr>
        <w:br/>
        <w:t xml:space="preserve">      </w:t>
      </w:r>
      <w:r w:rsidRPr="0082647A">
        <w:rPr>
          <w:rFonts w:ascii="Palatino" w:hAnsi="Palatino"/>
          <w:sz w:val="22"/>
          <w:szCs w:val="22"/>
        </w:rPr>
        <w:t xml:space="preserve">When people with obesity lose weight, they similarly lose muscle, in part because they have less weight to carry around, and also because the body, when in energy deficit, breaks down muscle for fuel and does not have the energy needed to make new muscle. </w:t>
      </w:r>
      <w:r>
        <w:rPr>
          <w:rFonts w:ascii="Palatino" w:hAnsi="Palatino"/>
          <w:sz w:val="22"/>
          <w:szCs w:val="22"/>
        </w:rPr>
        <w:t>The same holds true for dieting athletes, such as</w:t>
      </w:r>
      <w:r w:rsidR="00C96E81">
        <w:rPr>
          <w:rFonts w:ascii="Palatino" w:hAnsi="Palatino"/>
          <w:sz w:val="22"/>
          <w:szCs w:val="22"/>
        </w:rPr>
        <w:t xml:space="preserve"> weight-conscious runners</w:t>
      </w:r>
      <w:r>
        <w:rPr>
          <w:rFonts w:ascii="Palatino" w:hAnsi="Palatino"/>
          <w:sz w:val="22"/>
          <w:szCs w:val="22"/>
        </w:rPr>
        <w:t xml:space="preserve">. </w:t>
      </w:r>
      <w:r>
        <w:rPr>
          <w:rFonts w:ascii="Palatino" w:hAnsi="Palatino"/>
          <w:sz w:val="22"/>
          <w:szCs w:val="22"/>
        </w:rPr>
        <w:br/>
        <w:t xml:space="preserve">      </w:t>
      </w:r>
      <w:r w:rsidRPr="0082647A">
        <w:rPr>
          <w:rFonts w:ascii="Palatino" w:hAnsi="Palatino"/>
          <w:sz w:val="22"/>
          <w:szCs w:val="22"/>
        </w:rPr>
        <w:t>Among people who use GLP-1 weight loss meds, about 25% of the weight lost can be muscle. While that is to be expected, it can also be lessened by doing resistance exercise. Hence, strength training should be a fundamental part of every weight reduction program—especially among dieters who eat minimal calories, such as those who use GLP-1 meds</w:t>
      </w:r>
      <w:r>
        <w:rPr>
          <w:rFonts w:ascii="Palatino" w:hAnsi="Palatino"/>
          <w:sz w:val="22"/>
          <w:szCs w:val="22"/>
        </w:rPr>
        <w:t xml:space="preserve"> and </w:t>
      </w:r>
      <w:r w:rsidR="00C96E81">
        <w:rPr>
          <w:rFonts w:ascii="Palatino" w:hAnsi="Palatino"/>
          <w:sz w:val="22"/>
          <w:szCs w:val="22"/>
        </w:rPr>
        <w:t>runners who believe "lighter is better." (Not always true!)</w:t>
      </w:r>
    </w:p>
    <w:p w14:paraId="731A37BF" w14:textId="77777777" w:rsidR="00414CD2" w:rsidRPr="0082647A" w:rsidRDefault="00414CD2" w:rsidP="00414CD2">
      <w:pPr>
        <w:rPr>
          <w:rFonts w:ascii="Palatino" w:hAnsi="Palatino"/>
          <w:sz w:val="22"/>
          <w:szCs w:val="22"/>
        </w:rPr>
      </w:pPr>
    </w:p>
    <w:p w14:paraId="4FD99618" w14:textId="650182D8" w:rsidR="00414CD2" w:rsidRDefault="00414CD2" w:rsidP="00414CD2">
      <w:pPr>
        <w:rPr>
          <w:rFonts w:ascii="Palatino" w:hAnsi="Palatino"/>
          <w:sz w:val="22"/>
          <w:szCs w:val="22"/>
        </w:rPr>
      </w:pPr>
      <w:r w:rsidRPr="0082647A">
        <w:rPr>
          <w:rFonts w:ascii="Palatino" w:hAnsi="Palatino"/>
          <w:sz w:val="22"/>
          <w:szCs w:val="22"/>
        </w:rPr>
        <w:t xml:space="preserve">• </w:t>
      </w:r>
      <w:r w:rsidRPr="0082647A">
        <w:rPr>
          <w:rFonts w:ascii="Palatino" w:hAnsi="Palatino"/>
          <w:b/>
          <w:bCs/>
          <w:sz w:val="22"/>
          <w:szCs w:val="22"/>
        </w:rPr>
        <w:t>Gut issues:</w:t>
      </w:r>
      <w:r w:rsidRPr="0082647A">
        <w:rPr>
          <w:rFonts w:ascii="Palatino" w:hAnsi="Palatino"/>
          <w:sz w:val="22"/>
          <w:szCs w:val="22"/>
        </w:rPr>
        <w:t xml:space="preserve"> Athletes commonly struggle with gastro</w:t>
      </w:r>
      <w:r>
        <w:rPr>
          <w:rFonts w:ascii="Palatino" w:hAnsi="Palatino"/>
          <w:sz w:val="22"/>
          <w:szCs w:val="22"/>
        </w:rPr>
        <w:t>-</w:t>
      </w:r>
      <w:r w:rsidRPr="0082647A">
        <w:rPr>
          <w:rFonts w:ascii="Palatino" w:hAnsi="Palatino"/>
          <w:sz w:val="22"/>
          <w:szCs w:val="22"/>
        </w:rPr>
        <w:t xml:space="preserve">intestinal (GI) issues, ranging from nausea to diarrhea. Athletes who participate in running sports that jostle the intestines or exercise in the heat for prolonged bouts are particularly prone to GI distress.  One way to resolve the problem is to train the gut by routinely exercising after having eaten a meal or </w:t>
      </w:r>
      <w:r>
        <w:rPr>
          <w:rFonts w:ascii="Palatino" w:hAnsi="Palatino"/>
          <w:sz w:val="22"/>
          <w:szCs w:val="22"/>
        </w:rPr>
        <w:t>ingested</w:t>
      </w:r>
      <w:r w:rsidRPr="0082647A">
        <w:rPr>
          <w:rFonts w:ascii="Palatino" w:hAnsi="Palatino"/>
          <w:sz w:val="22"/>
          <w:szCs w:val="22"/>
        </w:rPr>
        <w:t xml:space="preserve"> a lot of pre-exercise water. </w:t>
      </w:r>
      <w:r w:rsidR="00C96E81">
        <w:rPr>
          <w:rFonts w:ascii="Palatino" w:hAnsi="Palatino"/>
          <w:sz w:val="22"/>
          <w:szCs w:val="22"/>
        </w:rPr>
        <w:br/>
        <w:t xml:space="preserve">     </w:t>
      </w:r>
      <w:r w:rsidRPr="0082647A">
        <w:rPr>
          <w:rFonts w:ascii="Palatino" w:hAnsi="Palatino"/>
          <w:sz w:val="22"/>
          <w:szCs w:val="22"/>
        </w:rPr>
        <w:t xml:space="preserve">A second way to minimize GI distress is to eat foods low in specific kinds of carbohydrates referred to as FODMAPs (Fermentable Oligo-, Di-, </w:t>
      </w:r>
      <w:proofErr w:type="gramStart"/>
      <w:r w:rsidRPr="0082647A">
        <w:rPr>
          <w:rFonts w:ascii="Palatino" w:hAnsi="Palatino"/>
          <w:sz w:val="22"/>
          <w:szCs w:val="22"/>
        </w:rPr>
        <w:t>Mono</w:t>
      </w:r>
      <w:r>
        <w:rPr>
          <w:rFonts w:ascii="Palatino" w:hAnsi="Palatino"/>
          <w:sz w:val="22"/>
          <w:szCs w:val="22"/>
        </w:rPr>
        <w:t>-</w:t>
      </w:r>
      <w:r w:rsidRPr="0082647A">
        <w:rPr>
          <w:rFonts w:ascii="Palatino" w:hAnsi="Palatino"/>
          <w:sz w:val="22"/>
          <w:szCs w:val="22"/>
        </w:rPr>
        <w:t>saccharides</w:t>
      </w:r>
      <w:proofErr w:type="gramEnd"/>
      <w:r w:rsidRPr="0082647A">
        <w:rPr>
          <w:rFonts w:ascii="Palatino" w:hAnsi="Palatino"/>
          <w:sz w:val="22"/>
          <w:szCs w:val="22"/>
        </w:rPr>
        <w:t xml:space="preserve"> And Polyols) for a </w:t>
      </w:r>
      <w:r>
        <w:rPr>
          <w:rFonts w:ascii="Palatino" w:hAnsi="Palatino"/>
          <w:sz w:val="22"/>
          <w:szCs w:val="22"/>
        </w:rPr>
        <w:t xml:space="preserve">few days </w:t>
      </w:r>
      <w:r w:rsidRPr="0082647A">
        <w:rPr>
          <w:rFonts w:ascii="Palatino" w:hAnsi="Palatino"/>
          <w:sz w:val="22"/>
          <w:szCs w:val="22"/>
        </w:rPr>
        <w:t xml:space="preserve">before an important athletic event. Foods high in FODMAPS that </w:t>
      </w:r>
      <w:r w:rsidR="00C96E81">
        <w:rPr>
          <w:rFonts w:ascii="Palatino" w:hAnsi="Palatino"/>
          <w:sz w:val="22"/>
          <w:szCs w:val="22"/>
        </w:rPr>
        <w:t>runner</w:t>
      </w:r>
      <w:r w:rsidRPr="0082647A">
        <w:rPr>
          <w:rFonts w:ascii="Palatino" w:hAnsi="Palatino"/>
          <w:sz w:val="22"/>
          <w:szCs w:val="22"/>
        </w:rPr>
        <w:t>s commonly enjoy (</w:t>
      </w:r>
      <w:r>
        <w:rPr>
          <w:rFonts w:ascii="Palatino" w:hAnsi="Palatino"/>
          <w:sz w:val="22"/>
          <w:szCs w:val="22"/>
        </w:rPr>
        <w:t>and</w:t>
      </w:r>
      <w:r w:rsidRPr="0082647A">
        <w:rPr>
          <w:rFonts w:ascii="Palatino" w:hAnsi="Palatino"/>
          <w:sz w:val="22"/>
          <w:szCs w:val="22"/>
        </w:rPr>
        <w:t xml:space="preserve"> might want to avoid pre-event) include on</w:t>
      </w:r>
      <w:r>
        <w:rPr>
          <w:rFonts w:ascii="Palatino" w:hAnsi="Palatino"/>
          <w:sz w:val="22"/>
          <w:szCs w:val="22"/>
        </w:rPr>
        <w:t>i</w:t>
      </w:r>
      <w:r w:rsidRPr="0082647A">
        <w:rPr>
          <w:rFonts w:ascii="Palatino" w:hAnsi="Palatino"/>
          <w:sz w:val="22"/>
          <w:szCs w:val="22"/>
        </w:rPr>
        <w:t xml:space="preserve">on, garlic, apple, and broccoli. Low FODMAP foods include rice, potato, and all animal sources of protein. Lists of high and low FODMAP foods are readily available at </w:t>
      </w:r>
      <w:hyperlink r:id="rId5" w:history="1">
        <w:r w:rsidRPr="0082647A">
          <w:rPr>
            <w:rStyle w:val="Hyperlink"/>
            <w:rFonts w:ascii="Palatino" w:hAnsi="Palatino"/>
            <w:sz w:val="22"/>
            <w:szCs w:val="22"/>
          </w:rPr>
          <w:t>KateScarlata.com</w:t>
        </w:r>
      </w:hyperlink>
      <w:r w:rsidRPr="0082647A">
        <w:rPr>
          <w:rFonts w:ascii="Palatino" w:hAnsi="Palatino"/>
          <w:sz w:val="22"/>
          <w:szCs w:val="22"/>
        </w:rPr>
        <w:t>. Kate is a</w:t>
      </w:r>
      <w:r w:rsidR="00C96E81">
        <w:rPr>
          <w:rFonts w:ascii="Palatino" w:hAnsi="Palatino"/>
          <w:sz w:val="22"/>
          <w:szCs w:val="22"/>
        </w:rPr>
        <w:t xml:space="preserve"> registered dietitian and</w:t>
      </w:r>
      <w:r w:rsidRPr="0082647A">
        <w:rPr>
          <w:rFonts w:ascii="Palatino" w:hAnsi="Palatino"/>
          <w:sz w:val="22"/>
          <w:szCs w:val="22"/>
        </w:rPr>
        <w:t xml:space="preserve"> FODMAP </w:t>
      </w:r>
      <w:r>
        <w:rPr>
          <w:rFonts w:ascii="Palatino" w:hAnsi="Palatino"/>
          <w:sz w:val="22"/>
          <w:szCs w:val="22"/>
        </w:rPr>
        <w:t>expert</w:t>
      </w:r>
      <w:r w:rsidR="00C96E81">
        <w:rPr>
          <w:rFonts w:ascii="Palatino" w:hAnsi="Palatino"/>
          <w:sz w:val="22"/>
          <w:szCs w:val="22"/>
        </w:rPr>
        <w:t>.</w:t>
      </w:r>
    </w:p>
    <w:p w14:paraId="695FEC5C" w14:textId="77777777" w:rsidR="00414CD2" w:rsidRPr="0082647A" w:rsidRDefault="00414CD2" w:rsidP="00414CD2">
      <w:pPr>
        <w:rPr>
          <w:rFonts w:ascii="Palatino" w:hAnsi="Palatino"/>
          <w:sz w:val="22"/>
          <w:szCs w:val="22"/>
        </w:rPr>
      </w:pPr>
    </w:p>
    <w:p w14:paraId="1FFB76DE" w14:textId="3615C1D8" w:rsidR="00414CD2" w:rsidRDefault="00414CD2" w:rsidP="00414CD2">
      <w:pPr>
        <w:jc w:val="both"/>
        <w:rPr>
          <w:rFonts w:ascii="Palatino" w:hAnsi="Palatino"/>
          <w:sz w:val="22"/>
          <w:szCs w:val="22"/>
        </w:rPr>
      </w:pPr>
      <w:r w:rsidRPr="0082647A">
        <w:rPr>
          <w:rFonts w:ascii="Palatino" w:hAnsi="Palatino"/>
          <w:b/>
          <w:bCs/>
          <w:sz w:val="22"/>
          <w:szCs w:val="22"/>
        </w:rPr>
        <w:t>• Sleep:</w:t>
      </w:r>
      <w:r w:rsidRPr="0082647A">
        <w:rPr>
          <w:rFonts w:ascii="Palatino" w:hAnsi="Palatino"/>
          <w:sz w:val="22"/>
          <w:szCs w:val="22"/>
        </w:rPr>
        <w:t xml:space="preserve"> Sleep is an important part of a training program. Sleep is restorative and realigns your circadian rhythms. Many athletes</w:t>
      </w:r>
      <w:r>
        <w:rPr>
          <w:rFonts w:ascii="Palatino" w:hAnsi="Palatino"/>
          <w:sz w:val="22"/>
          <w:szCs w:val="22"/>
        </w:rPr>
        <w:t>, including r</w:t>
      </w:r>
      <w:r w:rsidR="00C96E81">
        <w:rPr>
          <w:rFonts w:ascii="Palatino" w:hAnsi="Palatino"/>
          <w:sz w:val="22"/>
          <w:szCs w:val="22"/>
        </w:rPr>
        <w:t>unn</w:t>
      </w:r>
      <w:r>
        <w:rPr>
          <w:rFonts w:ascii="Palatino" w:hAnsi="Palatino"/>
          <w:sz w:val="22"/>
          <w:szCs w:val="22"/>
        </w:rPr>
        <w:t>ers,</w:t>
      </w:r>
      <w:r w:rsidRPr="0082647A">
        <w:rPr>
          <w:rFonts w:ascii="Palatino" w:hAnsi="Palatino"/>
          <w:sz w:val="22"/>
          <w:szCs w:val="22"/>
        </w:rPr>
        <w:t xml:space="preserve"> suffer from sleep deprivation due to early morning or late evening workouts, travel to </w:t>
      </w:r>
      <w:r w:rsidR="00C96E81">
        <w:rPr>
          <w:rFonts w:ascii="Palatino" w:hAnsi="Palatino"/>
          <w:sz w:val="22"/>
          <w:szCs w:val="22"/>
        </w:rPr>
        <w:t>races</w:t>
      </w:r>
      <w:r w:rsidRPr="0082647A">
        <w:rPr>
          <w:rFonts w:ascii="Palatino" w:hAnsi="Palatino"/>
          <w:sz w:val="22"/>
          <w:szCs w:val="22"/>
        </w:rPr>
        <w:t xml:space="preserve"> that disrupts normal sleep patterns, and the time demands of work, social life</w:t>
      </w:r>
      <w:r>
        <w:rPr>
          <w:rFonts w:ascii="Palatino" w:hAnsi="Palatino"/>
          <w:sz w:val="22"/>
          <w:szCs w:val="22"/>
        </w:rPr>
        <w:t>,</w:t>
      </w:r>
      <w:r w:rsidRPr="0082647A">
        <w:rPr>
          <w:rFonts w:ascii="Palatino" w:hAnsi="Palatino"/>
          <w:sz w:val="22"/>
          <w:szCs w:val="22"/>
        </w:rPr>
        <w:t xml:space="preserve"> and training. Given each cell in the body has its own circadian rhythm, sleep is important to enable the body to function normally. Hence, you want to establish a routine so that</w:t>
      </w:r>
      <w:r>
        <w:rPr>
          <w:rFonts w:ascii="Palatino" w:hAnsi="Palatino"/>
          <w:sz w:val="22"/>
          <w:szCs w:val="22"/>
        </w:rPr>
        <w:t>,</w:t>
      </w:r>
      <w:r w:rsidRPr="0082647A">
        <w:rPr>
          <w:rFonts w:ascii="Palatino" w:hAnsi="Palatino"/>
          <w:sz w:val="22"/>
          <w:szCs w:val="22"/>
        </w:rPr>
        <w:t xml:space="preserve"> as often as possible, you eat, exercise, and sleep at similar times each day. This can help </w:t>
      </w:r>
      <w:r>
        <w:rPr>
          <w:rFonts w:ascii="Palatino" w:hAnsi="Palatino"/>
          <w:sz w:val="22"/>
          <w:szCs w:val="22"/>
        </w:rPr>
        <w:t xml:space="preserve">boost </w:t>
      </w:r>
      <w:r w:rsidRPr="0082647A">
        <w:rPr>
          <w:rFonts w:ascii="Palatino" w:hAnsi="Palatino"/>
          <w:sz w:val="22"/>
          <w:szCs w:val="22"/>
        </w:rPr>
        <w:t>both performance a</w:t>
      </w:r>
      <w:r>
        <w:rPr>
          <w:rFonts w:ascii="Palatino" w:hAnsi="Palatino"/>
          <w:sz w:val="22"/>
          <w:szCs w:val="22"/>
        </w:rPr>
        <w:t>nd</w:t>
      </w:r>
      <w:r w:rsidRPr="0082647A">
        <w:rPr>
          <w:rFonts w:ascii="Palatino" w:hAnsi="Palatino"/>
          <w:sz w:val="22"/>
          <w:szCs w:val="22"/>
        </w:rPr>
        <w:t xml:space="preserve"> overall health, appetite regulation, and well-being</w:t>
      </w:r>
      <w:r>
        <w:rPr>
          <w:rFonts w:ascii="Palatino" w:hAnsi="Palatino"/>
          <w:sz w:val="22"/>
          <w:szCs w:val="22"/>
        </w:rPr>
        <w:t>.</w:t>
      </w:r>
      <w:r w:rsidRPr="0082647A">
        <w:rPr>
          <w:rFonts w:ascii="Palatino" w:hAnsi="Palatino"/>
          <w:sz w:val="22"/>
          <w:szCs w:val="22"/>
        </w:rPr>
        <w:t xml:space="preserve"> People with disrupted</w:t>
      </w:r>
      <w:r>
        <w:rPr>
          <w:rFonts w:ascii="Palatino" w:hAnsi="Palatino"/>
          <w:sz w:val="22"/>
          <w:szCs w:val="22"/>
        </w:rPr>
        <w:t xml:space="preserve"> </w:t>
      </w:r>
      <w:r w:rsidRPr="0082647A">
        <w:rPr>
          <w:rFonts w:ascii="Palatino" w:hAnsi="Palatino"/>
          <w:sz w:val="22"/>
          <w:szCs w:val="22"/>
        </w:rPr>
        <w:t>circadian rhythms commonly experience more health issues (heart disease, diabetes, hunger that contributes to weight gain), with women being more sensitive than men to circadian disruption.</w:t>
      </w:r>
    </w:p>
    <w:p w14:paraId="0D0BD647" w14:textId="77777777" w:rsidR="00414CD2" w:rsidRPr="0082647A" w:rsidRDefault="00414CD2" w:rsidP="00414CD2">
      <w:pPr>
        <w:jc w:val="both"/>
        <w:rPr>
          <w:rFonts w:ascii="Palatino" w:hAnsi="Palatino"/>
          <w:sz w:val="22"/>
          <w:szCs w:val="22"/>
        </w:rPr>
      </w:pPr>
    </w:p>
    <w:p w14:paraId="1A281B0A" w14:textId="5E0A8729" w:rsidR="00414CD2" w:rsidRDefault="00414CD2" w:rsidP="00414CD2">
      <w:pPr>
        <w:rPr>
          <w:rFonts w:ascii="Palatino" w:hAnsi="Palatino"/>
          <w:sz w:val="22"/>
          <w:szCs w:val="22"/>
        </w:rPr>
      </w:pPr>
      <w:r w:rsidRPr="005E6F3D">
        <w:rPr>
          <w:rFonts w:ascii="Palatino" w:hAnsi="Palatino"/>
          <w:b/>
          <w:bCs/>
          <w:sz w:val="22"/>
          <w:szCs w:val="22"/>
        </w:rPr>
        <w:t>• Muscle-building.</w:t>
      </w:r>
      <w:r>
        <w:rPr>
          <w:rFonts w:ascii="Palatino" w:hAnsi="Palatino"/>
          <w:sz w:val="22"/>
          <w:szCs w:val="22"/>
        </w:rPr>
        <w:t xml:space="preserve"> </w:t>
      </w:r>
      <w:r w:rsidRPr="0082647A">
        <w:rPr>
          <w:rFonts w:ascii="Palatino" w:hAnsi="Palatino"/>
          <w:sz w:val="22"/>
          <w:szCs w:val="22"/>
        </w:rPr>
        <w:t>To build muscles, you need to lift weights, do push-ups, or participate in some type of resistance exercise. Consuming a high</w:t>
      </w:r>
      <w:r>
        <w:rPr>
          <w:rFonts w:ascii="Palatino" w:hAnsi="Palatino"/>
          <w:sz w:val="22"/>
          <w:szCs w:val="22"/>
        </w:rPr>
        <w:t>-</w:t>
      </w:r>
      <w:r w:rsidRPr="0082647A">
        <w:rPr>
          <w:rFonts w:ascii="Palatino" w:hAnsi="Palatino"/>
          <w:sz w:val="22"/>
          <w:szCs w:val="22"/>
        </w:rPr>
        <w:t xml:space="preserve">protein diet or taking creatine (or even hormones such as testosterone) does NOT build muscle. As exercise physiologist Stu Phillips </w:t>
      </w:r>
      <w:r w:rsidRPr="0082647A">
        <w:rPr>
          <w:rFonts w:ascii="Palatino" w:hAnsi="Palatino"/>
          <w:sz w:val="22"/>
          <w:szCs w:val="22"/>
        </w:rPr>
        <w:lastRenderedPageBreak/>
        <w:t xml:space="preserve">explained, strength training is what "bakes the cake"; creatine is the sprinkles on the top. </w:t>
      </w:r>
      <w:r w:rsidRPr="0082647A">
        <w:rPr>
          <w:rFonts w:ascii="Palatino" w:hAnsi="Palatino"/>
          <w:sz w:val="22"/>
          <w:szCs w:val="22"/>
        </w:rPr>
        <w:br/>
        <w:t xml:space="preserve">     The best strengthening exercises are the ones you enjoy. If you prefer to lift lighter weights than heavier ones, that's okay. Doing 20 to 25 reps of lighter weights will give you the same gains as lifting 8 to 12 reps of heavier weights. The key is to lift until the muscle is fatigued. </w:t>
      </w:r>
      <w:r w:rsidRPr="0082647A">
        <w:rPr>
          <w:rFonts w:ascii="Palatino" w:hAnsi="Palatino"/>
          <w:sz w:val="22"/>
          <w:szCs w:val="22"/>
        </w:rPr>
        <w:br/>
        <w:t xml:space="preserve">       Athletes vary in the amount of muscle they can build</w:t>
      </w:r>
      <w:r>
        <w:rPr>
          <w:rFonts w:ascii="Palatino" w:hAnsi="Palatino"/>
          <w:sz w:val="22"/>
          <w:szCs w:val="22"/>
        </w:rPr>
        <w:t>; s</w:t>
      </w:r>
      <w:r w:rsidRPr="0082647A">
        <w:rPr>
          <w:rFonts w:ascii="Palatino" w:hAnsi="Palatino"/>
          <w:sz w:val="22"/>
          <w:szCs w:val="22"/>
        </w:rPr>
        <w:t xml:space="preserve">ome are "hard gainers." In general, men gain more muscle than women, but that is relatively speaking. A </w:t>
      </w:r>
      <w:r>
        <w:rPr>
          <w:rFonts w:ascii="Palatino" w:hAnsi="Palatino"/>
          <w:sz w:val="22"/>
          <w:szCs w:val="22"/>
        </w:rPr>
        <w:t>female r</w:t>
      </w:r>
      <w:r w:rsidR="00C96E81">
        <w:rPr>
          <w:rFonts w:ascii="Palatino" w:hAnsi="Palatino"/>
          <w:sz w:val="22"/>
          <w:szCs w:val="22"/>
        </w:rPr>
        <w:t>unner</w:t>
      </w:r>
      <w:r w:rsidRPr="0082647A">
        <w:rPr>
          <w:rFonts w:ascii="Palatino" w:hAnsi="Palatino"/>
          <w:sz w:val="22"/>
          <w:szCs w:val="22"/>
        </w:rPr>
        <w:t xml:space="preserve"> can gain the same percent</w:t>
      </w:r>
      <w:r>
        <w:rPr>
          <w:rFonts w:ascii="Palatino" w:hAnsi="Palatino"/>
          <w:sz w:val="22"/>
          <w:szCs w:val="22"/>
        </w:rPr>
        <w:t>age of</w:t>
      </w:r>
      <w:r w:rsidRPr="0082647A">
        <w:rPr>
          <w:rFonts w:ascii="Palatino" w:hAnsi="Palatino"/>
          <w:sz w:val="22"/>
          <w:szCs w:val="22"/>
        </w:rPr>
        <w:t xml:space="preserve"> muscle as a ma</w:t>
      </w:r>
      <w:r>
        <w:rPr>
          <w:rFonts w:ascii="Palatino" w:hAnsi="Palatino"/>
          <w:sz w:val="22"/>
          <w:szCs w:val="22"/>
        </w:rPr>
        <w:t>le r</w:t>
      </w:r>
      <w:r w:rsidR="00C96E81">
        <w:rPr>
          <w:rFonts w:ascii="Palatino" w:hAnsi="Palatino"/>
          <w:sz w:val="22"/>
          <w:szCs w:val="22"/>
        </w:rPr>
        <w:t>unner</w:t>
      </w:r>
      <w:r w:rsidRPr="0082647A">
        <w:rPr>
          <w:rFonts w:ascii="Palatino" w:hAnsi="Palatino"/>
          <w:sz w:val="22"/>
          <w:szCs w:val="22"/>
        </w:rPr>
        <w:t xml:space="preserve"> That is, with a strength training program, a  1% gain for a 150-lb. male would be 1.5 </w:t>
      </w:r>
      <w:r w:rsidR="00C96E81">
        <w:rPr>
          <w:rFonts w:ascii="Palatino" w:hAnsi="Palatino"/>
          <w:sz w:val="22"/>
          <w:szCs w:val="22"/>
        </w:rPr>
        <w:t>pounds</w:t>
      </w:r>
      <w:r w:rsidRPr="0082647A">
        <w:rPr>
          <w:rFonts w:ascii="Palatino" w:hAnsi="Palatino"/>
          <w:sz w:val="22"/>
          <w:szCs w:val="22"/>
        </w:rPr>
        <w:t xml:space="preserve">, but only 1 </w:t>
      </w:r>
      <w:r w:rsidR="00C96E81">
        <w:rPr>
          <w:rFonts w:ascii="Palatino" w:hAnsi="Palatino"/>
          <w:sz w:val="22"/>
          <w:szCs w:val="22"/>
        </w:rPr>
        <w:t>pound</w:t>
      </w:r>
      <w:r w:rsidRPr="0082647A">
        <w:rPr>
          <w:rFonts w:ascii="Palatino" w:hAnsi="Palatino"/>
          <w:sz w:val="22"/>
          <w:szCs w:val="22"/>
        </w:rPr>
        <w:t xml:space="preserve"> for a 100-lb </w:t>
      </w:r>
      <w:r>
        <w:rPr>
          <w:rFonts w:ascii="Palatino" w:hAnsi="Palatino"/>
          <w:sz w:val="22"/>
          <w:szCs w:val="22"/>
        </w:rPr>
        <w:t>female</w:t>
      </w:r>
      <w:r w:rsidRPr="0082647A">
        <w:rPr>
          <w:rFonts w:ascii="Palatino" w:hAnsi="Palatino"/>
          <w:sz w:val="22"/>
          <w:szCs w:val="22"/>
        </w:rPr>
        <w:t>.</w:t>
      </w:r>
      <w:r w:rsidRPr="0082647A">
        <w:rPr>
          <w:rFonts w:ascii="Palatino" w:hAnsi="Palatino"/>
          <w:sz w:val="22"/>
          <w:szCs w:val="22"/>
        </w:rPr>
        <w:br/>
        <w:t xml:space="preserve"> According to exercise physiologist Trent Stellingwerff, if you feel as though you've hit a plateau when lifting weights, </w:t>
      </w:r>
      <w:r>
        <w:rPr>
          <w:rFonts w:ascii="Palatino" w:hAnsi="Palatino"/>
          <w:sz w:val="22"/>
          <w:szCs w:val="22"/>
        </w:rPr>
        <w:t>y</w:t>
      </w:r>
      <w:r w:rsidRPr="0082647A">
        <w:rPr>
          <w:rFonts w:ascii="Palatino" w:hAnsi="Palatino"/>
          <w:sz w:val="22"/>
          <w:szCs w:val="22"/>
        </w:rPr>
        <w:t xml:space="preserve">our best bet is to stay consistent with your program and fret not about "changing  things up."  For more information about the most effective ways to build muscle, </w:t>
      </w:r>
      <w:r>
        <w:rPr>
          <w:rFonts w:ascii="Palatino" w:hAnsi="Palatino"/>
          <w:sz w:val="22"/>
          <w:szCs w:val="22"/>
        </w:rPr>
        <w:t>take a look at</w:t>
      </w:r>
      <w:r w:rsidRPr="0082647A">
        <w:rPr>
          <w:rFonts w:ascii="Palatino" w:hAnsi="Palatino"/>
          <w:sz w:val="22"/>
          <w:szCs w:val="22"/>
        </w:rPr>
        <w:t xml:space="preserve"> ACSM's </w:t>
      </w:r>
      <w:hyperlink r:id="rId6" w:history="1">
        <w:r w:rsidRPr="0082647A">
          <w:rPr>
            <w:rStyle w:val="Hyperlink"/>
            <w:rFonts w:ascii="Palatino" w:hAnsi="Palatino"/>
            <w:sz w:val="22"/>
            <w:szCs w:val="22"/>
          </w:rPr>
          <w:t>2026 Position Stand on Resistance Training Prescription for Muscle Function, Hypertrophy and Physical Performance</w:t>
        </w:r>
      </w:hyperlink>
      <w:r>
        <w:rPr>
          <w:rFonts w:ascii="Palatino" w:hAnsi="Palatino"/>
          <w:sz w:val="22"/>
          <w:szCs w:val="22"/>
        </w:rPr>
        <w:t>.</w:t>
      </w:r>
    </w:p>
    <w:p w14:paraId="0FA21FC9" w14:textId="77777777" w:rsidR="00414CD2" w:rsidRPr="0082647A" w:rsidRDefault="00414CD2" w:rsidP="00414CD2">
      <w:pPr>
        <w:rPr>
          <w:rFonts w:ascii="Palatino" w:hAnsi="Palatino"/>
          <w:sz w:val="22"/>
          <w:szCs w:val="22"/>
        </w:rPr>
      </w:pPr>
    </w:p>
    <w:p w14:paraId="59AA0AA1" w14:textId="77777777" w:rsidR="00414CD2" w:rsidRDefault="00414CD2" w:rsidP="00414CD2">
      <w:pPr>
        <w:rPr>
          <w:rFonts w:ascii="Palatino" w:hAnsi="Palatino"/>
          <w:sz w:val="22"/>
          <w:szCs w:val="22"/>
        </w:rPr>
      </w:pPr>
      <w:r w:rsidRPr="0082647A">
        <w:rPr>
          <w:rFonts w:ascii="Palatino" w:hAnsi="Palatino"/>
          <w:sz w:val="22"/>
          <w:szCs w:val="22"/>
        </w:rPr>
        <w:t>• Gut microbes influence your muscles and your ability to exercise—and vice versa. Exercise influences your gut's microbiome, which influences your immune system and overall health. Ultrarunners and Ironm</w:t>
      </w:r>
      <w:r>
        <w:rPr>
          <w:rFonts w:ascii="Palatino" w:hAnsi="Palatino"/>
          <w:sz w:val="22"/>
          <w:szCs w:val="22"/>
        </w:rPr>
        <w:t>a</w:t>
      </w:r>
      <w:r w:rsidRPr="0082647A">
        <w:rPr>
          <w:rFonts w:ascii="Palatino" w:hAnsi="Palatino"/>
          <w:sz w:val="22"/>
          <w:szCs w:val="22"/>
        </w:rPr>
        <w:t>n triathletes who do hours more exercise than most of us tend to have higher amounts of health-protective microbes.</w:t>
      </w:r>
      <w:r w:rsidRPr="0082647A">
        <w:rPr>
          <w:rFonts w:ascii="Palatino" w:hAnsi="Palatino"/>
          <w:sz w:val="22"/>
          <w:szCs w:val="22"/>
        </w:rPr>
        <w:br/>
        <w:t xml:space="preserve">       The microbes in your gut thrive on fiber-rich foods such as whole grains (brown rice, oatmeal) and abundant fiber-rich fruits (berries, apple</w:t>
      </w:r>
      <w:r>
        <w:rPr>
          <w:rFonts w:ascii="Palatino" w:hAnsi="Palatino"/>
          <w:sz w:val="22"/>
          <w:szCs w:val="22"/>
        </w:rPr>
        <w:t>s</w:t>
      </w:r>
      <w:r w:rsidRPr="0082647A">
        <w:rPr>
          <w:rFonts w:ascii="Palatino" w:hAnsi="Palatino"/>
          <w:sz w:val="22"/>
          <w:szCs w:val="22"/>
        </w:rPr>
        <w:t xml:space="preserve">) and veggies (sweet potato, peas).  Fiber is particularly important as you age, given the robustness of the microbiome tends to diminish with aging. </w:t>
      </w:r>
    </w:p>
    <w:p w14:paraId="6B66AD8F" w14:textId="77777777" w:rsidR="00414CD2" w:rsidRPr="0082647A" w:rsidRDefault="00414CD2" w:rsidP="00414CD2">
      <w:pPr>
        <w:rPr>
          <w:rFonts w:ascii="Palatino" w:hAnsi="Palatino"/>
          <w:sz w:val="22"/>
          <w:szCs w:val="22"/>
        </w:rPr>
      </w:pPr>
      <w:r w:rsidRPr="0082647A">
        <w:rPr>
          <w:rFonts w:ascii="Palatino" w:hAnsi="Palatino"/>
          <w:sz w:val="22"/>
          <w:szCs w:val="22"/>
        </w:rPr>
        <w:br/>
        <w:t xml:space="preserve">• Given the plethora of trendy info about nutrition supplements, many athletes are taking products that make amazing claims but have no science to back them up. Buyer beware: the nutrition supplement industry is poorly regulated! Supplement makers do not have to prove their products are safe. Only after a product has come on the market and created health issues does the FDA step in. </w:t>
      </w:r>
      <w:r w:rsidRPr="0082647A">
        <w:rPr>
          <w:rFonts w:ascii="Palatino" w:hAnsi="Palatino"/>
          <w:sz w:val="22"/>
          <w:szCs w:val="22"/>
        </w:rPr>
        <w:br/>
      </w:r>
    </w:p>
    <w:p w14:paraId="5D1D3671" w14:textId="77777777" w:rsidR="00414CD2" w:rsidRPr="002B6BB9" w:rsidRDefault="00414CD2" w:rsidP="00414CD2">
      <w:pPr>
        <w:jc w:val="both"/>
        <w:rPr>
          <w:rFonts w:ascii="Palatino" w:hAnsi="Palatino"/>
          <w:sz w:val="22"/>
          <w:szCs w:val="22"/>
        </w:rPr>
      </w:pPr>
      <w:r w:rsidRPr="0082647A">
        <w:rPr>
          <w:rFonts w:ascii="Palatino" w:hAnsi="Palatino" w:cs="Times New Roman (Body CS)"/>
          <w:sz w:val="22"/>
          <w:szCs w:val="22"/>
        </w:rPr>
        <w:t>Nancy Clark MS RD</w:t>
      </w:r>
      <w:r>
        <w:rPr>
          <w:rFonts w:ascii="Palatino" w:hAnsi="Palatino" w:cs="Times New Roman (Body CS)"/>
          <w:sz w:val="22"/>
          <w:szCs w:val="22"/>
        </w:rPr>
        <w:t xml:space="preserve"> </w:t>
      </w:r>
      <w:r w:rsidRPr="0082647A">
        <w:rPr>
          <w:rFonts w:ascii="Palatino" w:hAnsi="Palatino" w:cs="Times New Roman (Body CS)"/>
          <w:sz w:val="22"/>
          <w:szCs w:val="22"/>
        </w:rPr>
        <w:t xml:space="preserve">counsels both fitness exercisers and competitive athletes in the Boston-area (617-962-4382). Her best-selling </w:t>
      </w:r>
      <w:r w:rsidRPr="0082647A">
        <w:rPr>
          <w:rFonts w:ascii="Palatino" w:hAnsi="Palatino" w:cs="Times New Roman (Body CS)"/>
          <w:i/>
          <w:sz w:val="22"/>
          <w:szCs w:val="22"/>
        </w:rPr>
        <w:t>Sports Nutrition Guidebook</w:t>
      </w:r>
      <w:r w:rsidRPr="0082647A">
        <w:rPr>
          <w:rFonts w:ascii="Palatino" w:hAnsi="Palatino" w:cs="Times New Roman (Body CS)"/>
          <w:sz w:val="22"/>
          <w:szCs w:val="22"/>
        </w:rPr>
        <w:t xml:space="preserve"> is a popular resource. For more information, visit </w:t>
      </w:r>
      <w:hyperlink r:id="rId7" w:history="1">
        <w:r w:rsidRPr="0082647A">
          <w:rPr>
            <w:rStyle w:val="Hyperlink"/>
            <w:rFonts w:ascii="Palatino" w:hAnsi="Palatino" w:cs="Times New Roman (Body CS)"/>
            <w:b/>
            <w:sz w:val="22"/>
            <w:szCs w:val="22"/>
          </w:rPr>
          <w:t>NancyClarkRD.com</w:t>
        </w:r>
      </w:hyperlink>
      <w:r>
        <w:rPr>
          <w:rFonts w:ascii="Palatino" w:hAnsi="Palatino" w:cs="Times New Roman (Body CS)"/>
          <w:sz w:val="22"/>
          <w:szCs w:val="22"/>
        </w:rPr>
        <w:t>.</w:t>
      </w:r>
    </w:p>
    <w:p w14:paraId="11AEFAFE" w14:textId="77777777" w:rsidR="00414CD2" w:rsidRDefault="00414CD2"/>
    <w:sectPr w:rsidR="00414CD2" w:rsidSect="00414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w:panose1 w:val="00000000000000000000"/>
    <w:charset w:val="4D"/>
    <w:family w:val="auto"/>
    <w:pitch w:val="variable"/>
    <w:sig w:usb0="A00002FF" w:usb1="7800205A" w:usb2="14600000" w:usb3="00000000" w:csb0="00000193" w:csb1="00000000"/>
  </w:font>
  <w:font w:name="Times New Roman (Body CS)">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D2"/>
    <w:rsid w:val="00414CD2"/>
    <w:rsid w:val="00852D0B"/>
    <w:rsid w:val="00C96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9C3BEC"/>
  <w15:chartTrackingRefBased/>
  <w15:docId w15:val="{3D958D22-B51F-144B-8A54-B0F10800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CD2"/>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414C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4C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4CD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4CD2"/>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14CD2"/>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14CD2"/>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14CD2"/>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14CD2"/>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14CD2"/>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C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C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C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C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C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CD2"/>
    <w:rPr>
      <w:rFonts w:eastAsiaTheme="majorEastAsia" w:cstheme="majorBidi"/>
      <w:color w:val="272727" w:themeColor="text1" w:themeTint="D8"/>
    </w:rPr>
  </w:style>
  <w:style w:type="paragraph" w:styleId="Title">
    <w:name w:val="Title"/>
    <w:basedOn w:val="Normal"/>
    <w:next w:val="Normal"/>
    <w:link w:val="TitleChar"/>
    <w:uiPriority w:val="10"/>
    <w:qFormat/>
    <w:rsid w:val="00414CD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4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CD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4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CD2"/>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414CD2"/>
    <w:rPr>
      <w:i/>
      <w:iCs/>
      <w:color w:val="404040" w:themeColor="text1" w:themeTint="BF"/>
    </w:rPr>
  </w:style>
  <w:style w:type="paragraph" w:styleId="ListParagraph">
    <w:name w:val="List Paragraph"/>
    <w:basedOn w:val="Normal"/>
    <w:uiPriority w:val="34"/>
    <w:qFormat/>
    <w:rsid w:val="00414CD2"/>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414CD2"/>
    <w:rPr>
      <w:i/>
      <w:iCs/>
      <w:color w:val="0F4761" w:themeColor="accent1" w:themeShade="BF"/>
    </w:rPr>
  </w:style>
  <w:style w:type="paragraph" w:styleId="IntenseQuote">
    <w:name w:val="Intense Quote"/>
    <w:basedOn w:val="Normal"/>
    <w:next w:val="Normal"/>
    <w:link w:val="IntenseQuoteChar"/>
    <w:uiPriority w:val="30"/>
    <w:qFormat/>
    <w:rsid w:val="00414C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14CD2"/>
    <w:rPr>
      <w:i/>
      <w:iCs/>
      <w:color w:val="0F4761" w:themeColor="accent1" w:themeShade="BF"/>
    </w:rPr>
  </w:style>
  <w:style w:type="character" w:styleId="IntenseReference">
    <w:name w:val="Intense Reference"/>
    <w:basedOn w:val="DefaultParagraphFont"/>
    <w:uiPriority w:val="32"/>
    <w:qFormat/>
    <w:rsid w:val="00414CD2"/>
    <w:rPr>
      <w:b/>
      <w:bCs/>
      <w:smallCaps/>
      <w:color w:val="0F4761" w:themeColor="accent1" w:themeShade="BF"/>
      <w:spacing w:val="5"/>
    </w:rPr>
  </w:style>
  <w:style w:type="character" w:styleId="Hyperlink">
    <w:name w:val="Hyperlink"/>
    <w:basedOn w:val="DefaultParagraphFont"/>
    <w:uiPriority w:val="99"/>
    <w:unhideWhenUsed/>
    <w:rsid w:val="00414CD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ancyclarkr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mc.ncbi.nlm.nih.gov/articles/PMC12965823/" TargetMode="External"/><Relationship Id="rId5" Type="http://schemas.openxmlformats.org/officeDocument/2006/relationships/hyperlink" Target="https://www.katescarlata.com/lowfodmapdietchecklists" TargetMode="External"/><Relationship Id="rId4" Type="http://schemas.openxmlformats.org/officeDocument/2006/relationships/hyperlink" Target="https://acsm.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1046</Words>
  <Characters>5472</Characters>
  <Application>Microsoft Office Word</Application>
  <DocSecurity>0</DocSecurity>
  <Lines>89</Lines>
  <Paragraphs>13</Paragraphs>
  <ScaleCrop>false</ScaleCrop>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Clark</dc:creator>
  <cp:keywords/>
  <dc:description/>
  <cp:lastModifiedBy>Nancy Clark</cp:lastModifiedBy>
  <cp:revision>2</cp:revision>
  <dcterms:created xsi:type="dcterms:W3CDTF">2026-06-13T10:01:00Z</dcterms:created>
  <dcterms:modified xsi:type="dcterms:W3CDTF">2026-06-13T10:10:00Z</dcterms:modified>
</cp:coreProperties>
</file>